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7DE" w:rsidRDefault="00B167DE" w:rsidP="00B167DE">
      <w:pPr>
        <w:pStyle w:val="a7"/>
        <w:rPr>
          <w:rStyle w:val="a8"/>
          <w:rFonts w:ascii="Times New Roman" w:hAnsi="Times New Roman"/>
          <w:b/>
          <w:i w:val="0"/>
          <w:sz w:val="28"/>
          <w:szCs w:val="28"/>
        </w:rPr>
      </w:pPr>
    </w:p>
    <w:tbl>
      <w:tblPr>
        <w:tblStyle w:val="12"/>
        <w:tblpPr w:leftFromText="180" w:rightFromText="180" w:horzAnchor="margin" w:tblpY="49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D11C89" w:rsidRPr="00D11C89" w:rsidTr="00CC6A44">
        <w:tc>
          <w:tcPr>
            <w:tcW w:w="4785" w:type="dxa"/>
          </w:tcPr>
          <w:p w:rsidR="00D11C89" w:rsidRPr="00D11C89" w:rsidRDefault="00D11C89" w:rsidP="00D11C8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</w:tcPr>
          <w:p w:rsidR="00D11C89" w:rsidRPr="00D11C89" w:rsidRDefault="00D11C89" w:rsidP="00D11C89">
            <w:p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1C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Приложение </w:t>
            </w:r>
            <w:r w:rsidR="008F7A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  <w:p w:rsidR="00D11C89" w:rsidRPr="00D11C89" w:rsidRDefault="00D11C89" w:rsidP="00D11C8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D11C89" w:rsidRPr="00D11C89" w:rsidRDefault="00D11C89" w:rsidP="00D11C8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11C89" w:rsidRPr="00D11C89" w:rsidRDefault="00D11C89" w:rsidP="00DD01C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11C89">
        <w:rPr>
          <w:rFonts w:ascii="Times New Roman" w:eastAsia="Times New Roman" w:hAnsi="Times New Roman"/>
          <w:b/>
          <w:sz w:val="28"/>
          <w:szCs w:val="28"/>
          <w:lang w:eastAsia="ru-RU"/>
        </w:rPr>
        <w:t>Типовой план (дорожная карта) первоочередных действий по созданию и функционированию Центров образования цифрового и гуманитарного профилей «Точка роста»</w:t>
      </w:r>
    </w:p>
    <w:p w:rsidR="00D11C89" w:rsidRPr="00D11C89" w:rsidRDefault="00D11C89" w:rsidP="00D11C8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Overlap w:val="never"/>
        <w:tblW w:w="9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7"/>
        <w:gridCol w:w="4111"/>
        <w:gridCol w:w="3402"/>
        <w:gridCol w:w="1418"/>
      </w:tblGrid>
      <w:tr w:rsidR="00D11C89" w:rsidRPr="00D11C89" w:rsidTr="00D11C89">
        <w:trPr>
          <w:trHeight w:val="499"/>
        </w:trPr>
        <w:tc>
          <w:tcPr>
            <w:tcW w:w="577" w:type="dxa"/>
            <w:shd w:val="clear" w:color="auto" w:fill="FFFFFF"/>
            <w:vAlign w:val="bottom"/>
          </w:tcPr>
          <w:p w:rsidR="00D11C89" w:rsidRPr="00D11C89" w:rsidRDefault="00D11C89" w:rsidP="00D11C8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11C8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111" w:type="dxa"/>
            <w:shd w:val="clear" w:color="auto" w:fill="FFFFFF"/>
            <w:vAlign w:val="bottom"/>
          </w:tcPr>
          <w:p w:rsidR="00D11C89" w:rsidRPr="00D11C89" w:rsidRDefault="00D11C89" w:rsidP="00D11C89">
            <w:pPr>
              <w:spacing w:after="0" w:line="240" w:lineRule="auto"/>
              <w:ind w:firstLine="36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11C8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3402" w:type="dxa"/>
            <w:shd w:val="clear" w:color="auto" w:fill="FFFFFF"/>
            <w:vAlign w:val="bottom"/>
          </w:tcPr>
          <w:p w:rsidR="00D11C89" w:rsidRPr="00D11C89" w:rsidRDefault="00D11C89" w:rsidP="00D11C8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11C8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Результат</w:t>
            </w:r>
          </w:p>
        </w:tc>
        <w:tc>
          <w:tcPr>
            <w:tcW w:w="1418" w:type="dxa"/>
            <w:shd w:val="clear" w:color="auto" w:fill="FFFFFF"/>
            <w:vAlign w:val="bottom"/>
          </w:tcPr>
          <w:p w:rsidR="00D11C89" w:rsidRPr="00D11C89" w:rsidRDefault="00D11C89" w:rsidP="00D11C8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11C8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Сроки</w:t>
            </w:r>
          </w:p>
        </w:tc>
      </w:tr>
      <w:tr w:rsidR="00D11C89" w:rsidRPr="00D11C89" w:rsidTr="00DD01CC">
        <w:trPr>
          <w:trHeight w:val="1552"/>
        </w:trPr>
        <w:tc>
          <w:tcPr>
            <w:tcW w:w="577" w:type="dxa"/>
            <w:shd w:val="clear" w:color="auto" w:fill="FFFFFF"/>
          </w:tcPr>
          <w:p w:rsidR="00D11C89" w:rsidRPr="00D11C89" w:rsidRDefault="00D11C89" w:rsidP="00D11C8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11C8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111" w:type="dxa"/>
            <w:shd w:val="clear" w:color="auto" w:fill="FFFFFF"/>
            <w:vAlign w:val="center"/>
          </w:tcPr>
          <w:p w:rsidR="00D11C89" w:rsidRPr="00D11C89" w:rsidRDefault="00D11C89" w:rsidP="00DD01CC">
            <w:pPr>
              <w:tabs>
                <w:tab w:val="left" w:pos="80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11C8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Утверждение Положения о деятельности Центра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D11C89" w:rsidRPr="00D11C89" w:rsidRDefault="00D11C89" w:rsidP="00DD01CC">
            <w:pPr>
              <w:tabs>
                <w:tab w:val="left" w:pos="-4"/>
              </w:tabs>
              <w:spacing w:after="0" w:line="240" w:lineRule="auto"/>
              <w:ind w:left="-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11C8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Положение школы о созда</w:t>
            </w:r>
            <w:r w:rsidR="00F673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нии Центра в МКОУ «</w:t>
            </w:r>
            <w:proofErr w:type="spellStart"/>
            <w:r w:rsidR="00F673A8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Хивская</w:t>
            </w:r>
            <w:proofErr w:type="spellEnd"/>
            <w:r w:rsidR="00F673A8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 xml:space="preserve"> СОШ им. </w:t>
            </w:r>
            <w:proofErr w:type="spellStart"/>
            <w:r w:rsidR="00F673A8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Манафа</w:t>
            </w:r>
            <w:proofErr w:type="spellEnd"/>
            <w:r w:rsidR="00F673A8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="00F673A8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Шамхалова</w:t>
            </w:r>
            <w:proofErr w:type="spellEnd"/>
            <w:r w:rsidR="00F673A8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»</w:t>
            </w:r>
            <w:r w:rsidRPr="00D11C8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 в соответствии с методическими рекомендациями</w:t>
            </w:r>
          </w:p>
        </w:tc>
        <w:tc>
          <w:tcPr>
            <w:tcW w:w="1418" w:type="dxa"/>
            <w:shd w:val="clear" w:color="auto" w:fill="FFFFFF"/>
          </w:tcPr>
          <w:p w:rsidR="00D11C89" w:rsidRPr="00D11C89" w:rsidRDefault="00D11C89" w:rsidP="00D11C8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D11C89" w:rsidRPr="00D11C89" w:rsidTr="00DD01CC">
        <w:trPr>
          <w:trHeight w:val="822"/>
        </w:trPr>
        <w:tc>
          <w:tcPr>
            <w:tcW w:w="577" w:type="dxa"/>
            <w:shd w:val="clear" w:color="auto" w:fill="FFFFFF"/>
          </w:tcPr>
          <w:p w:rsidR="00D11C89" w:rsidRPr="00D11C89" w:rsidRDefault="00D11C89" w:rsidP="00D11C8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11C8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111" w:type="dxa"/>
            <w:shd w:val="clear" w:color="auto" w:fill="FFFFFF"/>
            <w:vAlign w:val="center"/>
          </w:tcPr>
          <w:p w:rsidR="00D11C89" w:rsidRPr="00D11C89" w:rsidRDefault="00D11C89" w:rsidP="00DD01C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11C8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Утверждение </w:t>
            </w:r>
            <w:proofErr w:type="spellStart"/>
            <w:r w:rsidRPr="00D11C8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медиаплана</w:t>
            </w:r>
            <w:proofErr w:type="spellEnd"/>
            <w:r w:rsidRPr="00D11C8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информационного сопровождения создания и функционирования Центра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D11C89" w:rsidRPr="00D11C89" w:rsidRDefault="00D11C89" w:rsidP="00DD01C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11C8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Приказ  школы</w:t>
            </w:r>
          </w:p>
        </w:tc>
        <w:tc>
          <w:tcPr>
            <w:tcW w:w="1418" w:type="dxa"/>
            <w:shd w:val="clear" w:color="auto" w:fill="FFFFFF"/>
          </w:tcPr>
          <w:p w:rsidR="00D11C89" w:rsidRPr="00D11C89" w:rsidRDefault="00D11C89" w:rsidP="00D11C8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D11C89" w:rsidRPr="00D11C89" w:rsidTr="00DD01CC">
        <w:trPr>
          <w:trHeight w:val="711"/>
        </w:trPr>
        <w:tc>
          <w:tcPr>
            <w:tcW w:w="577" w:type="dxa"/>
            <w:shd w:val="clear" w:color="auto" w:fill="FFFFFF"/>
          </w:tcPr>
          <w:p w:rsidR="00D11C89" w:rsidRPr="00D11C89" w:rsidRDefault="00D11C89" w:rsidP="00D11C8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11C8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4111" w:type="dxa"/>
            <w:shd w:val="clear" w:color="auto" w:fill="FFFFFF"/>
            <w:vAlign w:val="center"/>
          </w:tcPr>
          <w:p w:rsidR="00D11C89" w:rsidRPr="00D11C89" w:rsidRDefault="00D11C89" w:rsidP="00DD01C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11C8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Согласование типового дизай</w:t>
            </w:r>
            <w:proofErr w:type="gramStart"/>
            <w:r w:rsidRPr="00D11C8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н-</w:t>
            </w:r>
            <w:proofErr w:type="gramEnd"/>
            <w:r w:rsidRPr="00D11C8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проекта Центра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D11C89" w:rsidRPr="00D11C89" w:rsidRDefault="00D11C89" w:rsidP="00DD01C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11C8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Приказ  школы</w:t>
            </w:r>
          </w:p>
        </w:tc>
        <w:tc>
          <w:tcPr>
            <w:tcW w:w="1418" w:type="dxa"/>
            <w:shd w:val="clear" w:color="auto" w:fill="FFFFFF"/>
          </w:tcPr>
          <w:p w:rsidR="00D11C89" w:rsidRPr="00D11C89" w:rsidRDefault="00D11C89" w:rsidP="00D11C8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D11C89" w:rsidRPr="00D11C89" w:rsidTr="00DD01CC">
        <w:trPr>
          <w:trHeight w:val="697"/>
        </w:trPr>
        <w:tc>
          <w:tcPr>
            <w:tcW w:w="577" w:type="dxa"/>
            <w:shd w:val="clear" w:color="auto" w:fill="FFFFFF"/>
          </w:tcPr>
          <w:p w:rsidR="00D11C89" w:rsidRPr="00D11C89" w:rsidRDefault="00D11C89" w:rsidP="00D11C8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11C8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4111" w:type="dxa"/>
            <w:shd w:val="clear" w:color="auto" w:fill="FFFFFF"/>
            <w:vAlign w:val="center"/>
          </w:tcPr>
          <w:p w:rsidR="00D11C89" w:rsidRPr="00D11C89" w:rsidRDefault="00D11C89" w:rsidP="00DD01C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11C8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Согласование типового проекта зонирования Центра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D11C89" w:rsidRPr="00D11C89" w:rsidRDefault="00D11C89" w:rsidP="00DD01C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11C8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Приказ  школы</w:t>
            </w:r>
          </w:p>
        </w:tc>
        <w:tc>
          <w:tcPr>
            <w:tcW w:w="1418" w:type="dxa"/>
            <w:shd w:val="clear" w:color="auto" w:fill="FFFFFF"/>
          </w:tcPr>
          <w:p w:rsidR="00D11C89" w:rsidRPr="00D11C89" w:rsidRDefault="00D11C89" w:rsidP="00D11C8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D11C89" w:rsidRPr="00D11C89" w:rsidTr="00DD01CC">
        <w:trPr>
          <w:trHeight w:val="775"/>
        </w:trPr>
        <w:tc>
          <w:tcPr>
            <w:tcW w:w="577" w:type="dxa"/>
            <w:shd w:val="clear" w:color="auto" w:fill="FFFFFF"/>
          </w:tcPr>
          <w:p w:rsidR="00D11C89" w:rsidRPr="00D11C89" w:rsidRDefault="00D11C89" w:rsidP="00D11C8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11C8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4111" w:type="dxa"/>
            <w:shd w:val="clear" w:color="auto" w:fill="FFFFFF"/>
            <w:vAlign w:val="center"/>
          </w:tcPr>
          <w:p w:rsidR="00D11C89" w:rsidRPr="00D11C89" w:rsidRDefault="00D11C89" w:rsidP="00DD01C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11C8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Согласование типового проекта инфраструктурного листа Центра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D11C89" w:rsidRPr="00D11C89" w:rsidRDefault="00D11C89" w:rsidP="00DD01C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11C8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Приказ  школы</w:t>
            </w:r>
          </w:p>
        </w:tc>
        <w:tc>
          <w:tcPr>
            <w:tcW w:w="1418" w:type="dxa"/>
            <w:shd w:val="clear" w:color="auto" w:fill="FFFFFF"/>
          </w:tcPr>
          <w:p w:rsidR="00D11C89" w:rsidRPr="00D11C89" w:rsidRDefault="00D11C89" w:rsidP="00D11C8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D11C89" w:rsidRPr="00D11C89" w:rsidTr="00DD01CC">
        <w:trPr>
          <w:trHeight w:val="3371"/>
        </w:trPr>
        <w:tc>
          <w:tcPr>
            <w:tcW w:w="577" w:type="dxa"/>
            <w:shd w:val="clear" w:color="auto" w:fill="FFFFFF"/>
          </w:tcPr>
          <w:p w:rsidR="00D11C89" w:rsidRPr="00D11C89" w:rsidRDefault="00D11C89" w:rsidP="00D11C8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11C8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4111" w:type="dxa"/>
            <w:shd w:val="clear" w:color="auto" w:fill="FFFFFF"/>
            <w:vAlign w:val="center"/>
          </w:tcPr>
          <w:p w:rsidR="00D11C89" w:rsidRPr="00D11C89" w:rsidRDefault="00D11C89" w:rsidP="00DD01C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11C8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Согласование калькуляции операционных расходов на функционирование Центра по статьям расходов, утвержденным документацией по отбору субъекта Российской Федерации на </w:t>
            </w:r>
            <w:proofErr w:type="gramStart"/>
            <w:r w:rsidRPr="00D11C8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</w:t>
            </w:r>
            <w:proofErr w:type="gramEnd"/>
            <w:r w:rsidRPr="00D11C8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финансирование из бюджета Российской Федерации расходного обязательства</w:t>
            </w:r>
            <w:bookmarkStart w:id="0" w:name="_GoBack"/>
            <w:bookmarkEnd w:id="0"/>
          </w:p>
        </w:tc>
        <w:tc>
          <w:tcPr>
            <w:tcW w:w="3402" w:type="dxa"/>
            <w:shd w:val="clear" w:color="auto" w:fill="FFFFFF"/>
            <w:vAlign w:val="center"/>
          </w:tcPr>
          <w:p w:rsidR="00D11C89" w:rsidRPr="00D11C89" w:rsidRDefault="00D11C89" w:rsidP="00DD01C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11C8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Приказ  школы</w:t>
            </w:r>
          </w:p>
        </w:tc>
        <w:tc>
          <w:tcPr>
            <w:tcW w:w="1418" w:type="dxa"/>
            <w:shd w:val="clear" w:color="auto" w:fill="FFFFFF"/>
          </w:tcPr>
          <w:p w:rsidR="00D11C89" w:rsidRPr="00D11C89" w:rsidRDefault="00D11C89" w:rsidP="00D11C8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D11C89" w:rsidRPr="00D11C89" w:rsidTr="00DD01CC">
        <w:trPr>
          <w:trHeight w:val="4525"/>
        </w:trPr>
        <w:tc>
          <w:tcPr>
            <w:tcW w:w="577" w:type="dxa"/>
            <w:shd w:val="clear" w:color="auto" w:fill="FFFFFF"/>
          </w:tcPr>
          <w:p w:rsidR="00D11C89" w:rsidRPr="00D11C89" w:rsidRDefault="00D11C89" w:rsidP="00D11C8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11C8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8.</w:t>
            </w:r>
          </w:p>
        </w:tc>
        <w:tc>
          <w:tcPr>
            <w:tcW w:w="4111" w:type="dxa"/>
            <w:shd w:val="clear" w:color="auto" w:fill="FFFFFF"/>
            <w:vAlign w:val="center"/>
          </w:tcPr>
          <w:p w:rsidR="00D11C89" w:rsidRPr="00D11C89" w:rsidRDefault="00D11C89" w:rsidP="00DD01C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11C8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Повышение квалификации (</w:t>
            </w:r>
            <w:proofErr w:type="spellStart"/>
            <w:r w:rsidRPr="00D11C8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профмастерства</w:t>
            </w:r>
            <w:proofErr w:type="spellEnd"/>
            <w:r w:rsidRPr="00D11C8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 сотрудников и педагогов Центров, в том числе по новым технологиям преподавания предметной области «Технология», «Информатика», «ОБЖ»:</w:t>
            </w:r>
          </w:p>
          <w:p w:rsidR="00D11C89" w:rsidRPr="00D11C89" w:rsidRDefault="00D11C89" w:rsidP="00DD01CC">
            <w:pPr>
              <w:tabs>
                <w:tab w:val="left" w:pos="762"/>
              </w:tabs>
              <w:spacing w:after="0" w:line="240" w:lineRule="auto"/>
              <w:ind w:firstLine="36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11C8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</w:t>
            </w:r>
            <w:r w:rsidRPr="00D11C8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ab/>
              <w:t>Анализ кадрового состава Центров</w:t>
            </w:r>
          </w:p>
          <w:p w:rsidR="00D11C89" w:rsidRPr="00D11C89" w:rsidRDefault="00D11C89" w:rsidP="00DD01CC">
            <w:pPr>
              <w:tabs>
                <w:tab w:val="left" w:pos="767"/>
              </w:tabs>
              <w:spacing w:after="0" w:line="240" w:lineRule="auto"/>
              <w:ind w:firstLine="36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11C8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</w:t>
            </w:r>
            <w:r w:rsidRPr="00D11C8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ab/>
              <w:t>Обеспечение участия педагогов и сотрудников в повышении квалификации на онлайн платформе</w:t>
            </w:r>
          </w:p>
          <w:p w:rsidR="00D11C89" w:rsidRPr="00D11C89" w:rsidRDefault="00D11C89" w:rsidP="00DD01CC">
            <w:pPr>
              <w:tabs>
                <w:tab w:val="left" w:pos="767"/>
              </w:tabs>
              <w:spacing w:after="0" w:line="240" w:lineRule="auto"/>
              <w:ind w:firstLine="36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11C8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</w:t>
            </w:r>
            <w:r w:rsidRPr="00D11C8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ab/>
              <w:t>Обеспечение участия педагогического состава в очных курсах повышения квалификации, программах переподготовки кадров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D11C89" w:rsidRPr="00D11C89" w:rsidRDefault="00D11C89" w:rsidP="00DD01C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11C8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Представление информации о кадровом составе </w:t>
            </w:r>
          </w:p>
          <w:p w:rsidR="00D11C89" w:rsidRPr="00D11C89" w:rsidRDefault="00D11C89" w:rsidP="00DD01C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D11C89" w:rsidRPr="00D11C89" w:rsidRDefault="00D11C89" w:rsidP="00DD01C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D11C89" w:rsidRPr="00D11C89" w:rsidRDefault="00D11C89" w:rsidP="00DD01C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D11C89" w:rsidRPr="00D11C89" w:rsidRDefault="00D11C89" w:rsidP="00DD01C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D11C89" w:rsidRPr="00D11C89" w:rsidRDefault="00D11C89" w:rsidP="00DD01C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D11C89" w:rsidRPr="00D11C89" w:rsidRDefault="00D11C89" w:rsidP="00DD01C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D11C89" w:rsidRPr="00D11C89" w:rsidRDefault="00D11C89" w:rsidP="00DD01C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11C8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Свидетельство о повышении квалификации</w:t>
            </w:r>
          </w:p>
          <w:p w:rsidR="00D11C89" w:rsidRPr="00D11C89" w:rsidRDefault="00D11C89" w:rsidP="00DD01C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11C8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Отчет по программам переподготовки кадров</w:t>
            </w:r>
          </w:p>
        </w:tc>
        <w:tc>
          <w:tcPr>
            <w:tcW w:w="1418" w:type="dxa"/>
            <w:shd w:val="clear" w:color="auto" w:fill="FFFFFF"/>
          </w:tcPr>
          <w:p w:rsidR="00D11C89" w:rsidRPr="00D11C89" w:rsidRDefault="00D11C89" w:rsidP="00D11C8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D11C89" w:rsidRPr="00D11C89" w:rsidTr="00DD01CC">
        <w:trPr>
          <w:trHeight w:val="3250"/>
        </w:trPr>
        <w:tc>
          <w:tcPr>
            <w:tcW w:w="577" w:type="dxa"/>
            <w:shd w:val="clear" w:color="auto" w:fill="FFFFFF"/>
          </w:tcPr>
          <w:p w:rsidR="00D11C89" w:rsidRPr="00D11C89" w:rsidRDefault="00D11C89" w:rsidP="00D11C8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11C8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4111" w:type="dxa"/>
            <w:shd w:val="clear" w:color="auto" w:fill="FFFFFF"/>
            <w:vAlign w:val="center"/>
          </w:tcPr>
          <w:p w:rsidR="00D11C89" w:rsidRPr="00D11C89" w:rsidRDefault="00D11C89" w:rsidP="00DD01C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11C8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Закупка, доставка и наладка оборудования:</w:t>
            </w:r>
          </w:p>
          <w:p w:rsidR="00D11C89" w:rsidRPr="00D11C89" w:rsidRDefault="00D11C89" w:rsidP="00DD01C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11C8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подготовка технического задания </w:t>
            </w:r>
            <w:proofErr w:type="gramStart"/>
            <w:r w:rsidRPr="00D11C8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согласно</w:t>
            </w:r>
            <w:proofErr w:type="gramEnd"/>
            <w:r w:rsidRPr="00D11C8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рекомендуемого инфраструктурного листа;</w:t>
            </w:r>
          </w:p>
          <w:p w:rsidR="00D11C89" w:rsidRPr="00D11C89" w:rsidRDefault="00D11C89" w:rsidP="00DD01CC">
            <w:pPr>
              <w:tabs>
                <w:tab w:val="left" w:pos="258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11C8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  <w:r w:rsidRPr="00D11C8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ab/>
              <w:t>объявление конкурсных закупочных процедур;</w:t>
            </w:r>
          </w:p>
          <w:p w:rsidR="00D11C89" w:rsidRPr="00D11C89" w:rsidRDefault="00D11C89" w:rsidP="00DD01CC">
            <w:pPr>
              <w:tabs>
                <w:tab w:val="left" w:pos="243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11C8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  <w:r w:rsidRPr="00D11C8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ab/>
              <w:t>косметический ремонт, приведение площадок образовательных организаций в соответствие с фирменным стилем «Точка роста»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D11C89" w:rsidRPr="00D11C89" w:rsidRDefault="00D11C89" w:rsidP="00DD01C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11C8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Государственные (муниципальные) контракты на поставку оборудования</w:t>
            </w:r>
          </w:p>
          <w:p w:rsidR="00D11C89" w:rsidRPr="00D11C89" w:rsidRDefault="00D11C89" w:rsidP="00DD01C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D11C89" w:rsidRPr="00D11C89" w:rsidRDefault="00D11C89" w:rsidP="00DD01C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D11C89" w:rsidRPr="00D11C89" w:rsidRDefault="00D11C89" w:rsidP="00DD01C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D11C89" w:rsidRPr="00D11C89" w:rsidRDefault="00D11C89" w:rsidP="00DD01C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D11C89" w:rsidRPr="00D11C89" w:rsidRDefault="00D11C89" w:rsidP="00DD01C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11C8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Приведение помещений Центров в соответствие требованиям дизайнерского проекта</w:t>
            </w:r>
          </w:p>
        </w:tc>
        <w:tc>
          <w:tcPr>
            <w:tcW w:w="1418" w:type="dxa"/>
            <w:shd w:val="clear" w:color="auto" w:fill="FFFFFF"/>
          </w:tcPr>
          <w:p w:rsidR="00D11C89" w:rsidRPr="00D11C89" w:rsidRDefault="00D11C89" w:rsidP="00D11C8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D11C89" w:rsidRPr="00D11C89" w:rsidTr="00DD01CC">
        <w:trPr>
          <w:trHeight w:val="700"/>
        </w:trPr>
        <w:tc>
          <w:tcPr>
            <w:tcW w:w="577" w:type="dxa"/>
            <w:shd w:val="clear" w:color="auto" w:fill="FFFFFF"/>
          </w:tcPr>
          <w:p w:rsidR="00D11C89" w:rsidRPr="00D11C89" w:rsidRDefault="00D11C89" w:rsidP="00D11C8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11C8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4111" w:type="dxa"/>
            <w:shd w:val="clear" w:color="auto" w:fill="FFFFFF"/>
            <w:vAlign w:val="center"/>
          </w:tcPr>
          <w:p w:rsidR="00D11C89" w:rsidRPr="00D11C89" w:rsidRDefault="00D11C89" w:rsidP="00DD01C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11C8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Организация набора детей, обучающихся по программам Центра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D11C89" w:rsidRPr="00D11C89" w:rsidRDefault="00D11C89" w:rsidP="00DD01C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11C8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Приказы о зачислении учащихся</w:t>
            </w:r>
          </w:p>
        </w:tc>
        <w:tc>
          <w:tcPr>
            <w:tcW w:w="1418" w:type="dxa"/>
            <w:shd w:val="clear" w:color="auto" w:fill="FFFFFF"/>
          </w:tcPr>
          <w:p w:rsidR="00D11C89" w:rsidRPr="00D11C89" w:rsidRDefault="00D11C89" w:rsidP="00D11C8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D11C89" w:rsidRPr="00D11C89" w:rsidTr="00DD01CC">
        <w:trPr>
          <w:trHeight w:val="980"/>
        </w:trPr>
        <w:tc>
          <w:tcPr>
            <w:tcW w:w="577" w:type="dxa"/>
            <w:shd w:val="clear" w:color="auto" w:fill="FFFFFF"/>
          </w:tcPr>
          <w:p w:rsidR="00D11C89" w:rsidRPr="00D11C89" w:rsidRDefault="00D11C89" w:rsidP="00D11C8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11C8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4111" w:type="dxa"/>
            <w:shd w:val="clear" w:color="auto" w:fill="FFFFFF"/>
            <w:vAlign w:val="center"/>
          </w:tcPr>
          <w:p w:rsidR="00D11C89" w:rsidRPr="00D11C89" w:rsidRDefault="00D11C89" w:rsidP="00DD01C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11C8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Лицензирование образовательной деятельности Центров (при необходимости)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D11C89" w:rsidRPr="00D11C89" w:rsidRDefault="00D11C89" w:rsidP="00DD01C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11C8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Лицензии на реализацию основных и дополнительных общеобразовательных программ</w:t>
            </w:r>
          </w:p>
        </w:tc>
        <w:tc>
          <w:tcPr>
            <w:tcW w:w="1418" w:type="dxa"/>
            <w:shd w:val="clear" w:color="auto" w:fill="FFFFFF"/>
          </w:tcPr>
          <w:p w:rsidR="00D11C89" w:rsidRPr="00D11C89" w:rsidRDefault="00D11C89" w:rsidP="00D11C8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D11C89" w:rsidRPr="00D11C89" w:rsidTr="00DD01CC">
        <w:trPr>
          <w:trHeight w:val="859"/>
        </w:trPr>
        <w:tc>
          <w:tcPr>
            <w:tcW w:w="577" w:type="dxa"/>
            <w:shd w:val="clear" w:color="auto" w:fill="FFFFFF"/>
          </w:tcPr>
          <w:p w:rsidR="00D11C89" w:rsidRPr="00D11C89" w:rsidRDefault="00D11C89" w:rsidP="00D11C8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11C8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4111" w:type="dxa"/>
            <w:shd w:val="clear" w:color="auto" w:fill="FFFFFF"/>
            <w:vAlign w:val="center"/>
          </w:tcPr>
          <w:p w:rsidR="00D11C89" w:rsidRPr="00D11C89" w:rsidRDefault="00D11C89" w:rsidP="00DD01C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11C8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Открытие Центров в единый день открытий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D11C89" w:rsidRPr="00D11C89" w:rsidRDefault="00D11C89" w:rsidP="00DD01C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11C8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Информационное освещение в СМИ</w:t>
            </w:r>
          </w:p>
        </w:tc>
        <w:tc>
          <w:tcPr>
            <w:tcW w:w="1418" w:type="dxa"/>
            <w:shd w:val="clear" w:color="auto" w:fill="FFFFFF"/>
          </w:tcPr>
          <w:p w:rsidR="00D11C89" w:rsidRPr="00D11C89" w:rsidRDefault="00D11C89" w:rsidP="00D11C8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11C8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Сентябрь</w:t>
            </w:r>
          </w:p>
          <w:p w:rsidR="00D11C89" w:rsidRPr="00D11C89" w:rsidRDefault="00D11C89" w:rsidP="00D11C8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11C8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2019</w:t>
            </w:r>
          </w:p>
        </w:tc>
      </w:tr>
    </w:tbl>
    <w:p w:rsidR="00D11C89" w:rsidRPr="00D11C89" w:rsidRDefault="00D11C89" w:rsidP="00D11C8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742F2" w:rsidRDefault="00D742F2" w:rsidP="00B167DE">
      <w:pPr>
        <w:pStyle w:val="a7"/>
        <w:rPr>
          <w:rStyle w:val="a8"/>
          <w:rFonts w:ascii="Times New Roman" w:hAnsi="Times New Roman"/>
          <w:b/>
          <w:i w:val="0"/>
          <w:sz w:val="28"/>
          <w:szCs w:val="28"/>
        </w:rPr>
      </w:pPr>
    </w:p>
    <w:p w:rsidR="00D742F2" w:rsidRPr="00AD5701" w:rsidRDefault="00D742F2" w:rsidP="00B167DE">
      <w:pPr>
        <w:pStyle w:val="a7"/>
        <w:rPr>
          <w:rStyle w:val="a8"/>
          <w:rFonts w:ascii="Times New Roman" w:hAnsi="Times New Roman"/>
          <w:b/>
          <w:i w:val="0"/>
          <w:sz w:val="28"/>
          <w:szCs w:val="28"/>
        </w:rPr>
      </w:pPr>
    </w:p>
    <w:sectPr w:rsidR="00D742F2" w:rsidRPr="00AD5701" w:rsidSect="00936873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2986" w:rsidRDefault="00BF2986" w:rsidP="003A69C7">
      <w:pPr>
        <w:spacing w:after="0" w:line="240" w:lineRule="auto"/>
      </w:pPr>
      <w:r>
        <w:separator/>
      </w:r>
    </w:p>
  </w:endnote>
  <w:endnote w:type="continuationSeparator" w:id="0">
    <w:p w:rsidR="00BF2986" w:rsidRDefault="00BF2986" w:rsidP="003A69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2986" w:rsidRDefault="00BF2986" w:rsidP="003A69C7">
      <w:pPr>
        <w:spacing w:after="0" w:line="240" w:lineRule="auto"/>
      </w:pPr>
      <w:r>
        <w:separator/>
      </w:r>
    </w:p>
  </w:footnote>
  <w:footnote w:type="continuationSeparator" w:id="0">
    <w:p w:rsidR="00BF2986" w:rsidRDefault="00BF2986" w:rsidP="003A69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936AB"/>
    <w:multiLevelType w:val="hybridMultilevel"/>
    <w:tmpl w:val="CCE85B34"/>
    <w:lvl w:ilvl="0" w:tplc="959E4A9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1">
    <w:nsid w:val="1142437F"/>
    <w:multiLevelType w:val="hybridMultilevel"/>
    <w:tmpl w:val="6DD27480"/>
    <w:lvl w:ilvl="0" w:tplc="6E8C794A">
      <w:start w:val="1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2">
    <w:nsid w:val="1D673FC4"/>
    <w:multiLevelType w:val="hybridMultilevel"/>
    <w:tmpl w:val="239C74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363B54"/>
    <w:multiLevelType w:val="hybridMultilevel"/>
    <w:tmpl w:val="9AF6626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9C7"/>
    <w:rsid w:val="00021D3F"/>
    <w:rsid w:val="00031FDA"/>
    <w:rsid w:val="000D0F92"/>
    <w:rsid w:val="000E2184"/>
    <w:rsid w:val="0010792D"/>
    <w:rsid w:val="001154F9"/>
    <w:rsid w:val="00123F7E"/>
    <w:rsid w:val="00135529"/>
    <w:rsid w:val="00170E00"/>
    <w:rsid w:val="001E1D69"/>
    <w:rsid w:val="00207813"/>
    <w:rsid w:val="00286558"/>
    <w:rsid w:val="00286796"/>
    <w:rsid w:val="002C7E0A"/>
    <w:rsid w:val="00314BD3"/>
    <w:rsid w:val="003A69C7"/>
    <w:rsid w:val="003F1BB1"/>
    <w:rsid w:val="003F7794"/>
    <w:rsid w:val="004630AF"/>
    <w:rsid w:val="004727DC"/>
    <w:rsid w:val="0048279E"/>
    <w:rsid w:val="004A0BF5"/>
    <w:rsid w:val="004D7B1B"/>
    <w:rsid w:val="00512717"/>
    <w:rsid w:val="005145BF"/>
    <w:rsid w:val="00560D93"/>
    <w:rsid w:val="00565484"/>
    <w:rsid w:val="00571C63"/>
    <w:rsid w:val="00571DD5"/>
    <w:rsid w:val="005721B0"/>
    <w:rsid w:val="00573835"/>
    <w:rsid w:val="00585A0D"/>
    <w:rsid w:val="005A10E4"/>
    <w:rsid w:val="005A7FB1"/>
    <w:rsid w:val="005E0C8F"/>
    <w:rsid w:val="005E62B3"/>
    <w:rsid w:val="005F6F7E"/>
    <w:rsid w:val="00610083"/>
    <w:rsid w:val="0064387B"/>
    <w:rsid w:val="006547B3"/>
    <w:rsid w:val="0066244A"/>
    <w:rsid w:val="006730BD"/>
    <w:rsid w:val="00677804"/>
    <w:rsid w:val="00696DC3"/>
    <w:rsid w:val="006C32B0"/>
    <w:rsid w:val="006E4565"/>
    <w:rsid w:val="006F57C0"/>
    <w:rsid w:val="0073356E"/>
    <w:rsid w:val="00770DC6"/>
    <w:rsid w:val="00790B16"/>
    <w:rsid w:val="00794EF7"/>
    <w:rsid w:val="00794FBB"/>
    <w:rsid w:val="007A661F"/>
    <w:rsid w:val="007B5B50"/>
    <w:rsid w:val="00820C6F"/>
    <w:rsid w:val="00845F4F"/>
    <w:rsid w:val="008645F2"/>
    <w:rsid w:val="008707F0"/>
    <w:rsid w:val="00877A9D"/>
    <w:rsid w:val="00885F2C"/>
    <w:rsid w:val="008B00A0"/>
    <w:rsid w:val="008B5EB2"/>
    <w:rsid w:val="008C46DA"/>
    <w:rsid w:val="008C5E79"/>
    <w:rsid w:val="008E7E47"/>
    <w:rsid w:val="008F7AAB"/>
    <w:rsid w:val="00905660"/>
    <w:rsid w:val="00936873"/>
    <w:rsid w:val="00942052"/>
    <w:rsid w:val="00947AD0"/>
    <w:rsid w:val="009A632C"/>
    <w:rsid w:val="009B25EA"/>
    <w:rsid w:val="009E37E2"/>
    <w:rsid w:val="00A129B8"/>
    <w:rsid w:val="00A23F12"/>
    <w:rsid w:val="00A25A36"/>
    <w:rsid w:val="00A54836"/>
    <w:rsid w:val="00A6659D"/>
    <w:rsid w:val="00A938AB"/>
    <w:rsid w:val="00AD5701"/>
    <w:rsid w:val="00AF7777"/>
    <w:rsid w:val="00B04008"/>
    <w:rsid w:val="00B167DE"/>
    <w:rsid w:val="00B16EAE"/>
    <w:rsid w:val="00B522BB"/>
    <w:rsid w:val="00B75403"/>
    <w:rsid w:val="00B83DB1"/>
    <w:rsid w:val="00BC3310"/>
    <w:rsid w:val="00BC6499"/>
    <w:rsid w:val="00BF2986"/>
    <w:rsid w:val="00C105DA"/>
    <w:rsid w:val="00C11FEE"/>
    <w:rsid w:val="00C27A26"/>
    <w:rsid w:val="00C7384B"/>
    <w:rsid w:val="00C813AA"/>
    <w:rsid w:val="00CF51AA"/>
    <w:rsid w:val="00D04983"/>
    <w:rsid w:val="00D11C89"/>
    <w:rsid w:val="00D24C7C"/>
    <w:rsid w:val="00D309D7"/>
    <w:rsid w:val="00D742F2"/>
    <w:rsid w:val="00DA5B30"/>
    <w:rsid w:val="00DD01CC"/>
    <w:rsid w:val="00DD0229"/>
    <w:rsid w:val="00E00CDC"/>
    <w:rsid w:val="00E855C6"/>
    <w:rsid w:val="00E955F4"/>
    <w:rsid w:val="00EC0C6F"/>
    <w:rsid w:val="00EF58F8"/>
    <w:rsid w:val="00F07F80"/>
    <w:rsid w:val="00F5609E"/>
    <w:rsid w:val="00F673A8"/>
    <w:rsid w:val="00F80691"/>
    <w:rsid w:val="00F83880"/>
    <w:rsid w:val="00FB3210"/>
    <w:rsid w:val="00FC6A44"/>
    <w:rsid w:val="00FE3F97"/>
    <w:rsid w:val="00FF0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7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9C7"/>
    <w:pPr>
      <w:spacing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3A69C7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A69C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Default">
    <w:name w:val="Default"/>
    <w:uiPriority w:val="99"/>
    <w:rsid w:val="003A69C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3">
    <w:name w:val="footnote reference"/>
    <w:basedOn w:val="a0"/>
    <w:uiPriority w:val="99"/>
    <w:rsid w:val="003A69C7"/>
    <w:rPr>
      <w:rFonts w:cs="Times New Roman"/>
      <w:vertAlign w:val="superscript"/>
    </w:rPr>
  </w:style>
  <w:style w:type="table" w:styleId="a4">
    <w:name w:val="Table Grid"/>
    <w:basedOn w:val="a1"/>
    <w:uiPriority w:val="59"/>
    <w:rsid w:val="003A69C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1">
    <w:name w:val="Светлая заливка1"/>
    <w:basedOn w:val="a1"/>
    <w:uiPriority w:val="60"/>
    <w:rsid w:val="003A69C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6">
    <w:name w:val="Colorful Grid Accent 6"/>
    <w:basedOn w:val="a1"/>
    <w:uiPriority w:val="73"/>
    <w:rsid w:val="003A69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-11">
    <w:name w:val="Светлая заливка - Акцент 11"/>
    <w:basedOn w:val="a1"/>
    <w:uiPriority w:val="60"/>
    <w:rsid w:val="003A69C7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1"/>
    <w:uiPriority w:val="60"/>
    <w:rsid w:val="00F5609E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paragraph" w:styleId="a5">
    <w:name w:val="footnote text"/>
    <w:basedOn w:val="a"/>
    <w:link w:val="a6"/>
    <w:uiPriority w:val="99"/>
    <w:semiHidden/>
    <w:unhideWhenUsed/>
    <w:rsid w:val="00314BD3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314BD3"/>
    <w:rPr>
      <w:rFonts w:ascii="Calibri" w:eastAsia="Calibri" w:hAnsi="Calibri" w:cs="Times New Roman"/>
      <w:sz w:val="20"/>
      <w:szCs w:val="20"/>
    </w:rPr>
  </w:style>
  <w:style w:type="paragraph" w:styleId="a7">
    <w:name w:val="No Spacing"/>
    <w:uiPriority w:val="1"/>
    <w:qFormat/>
    <w:rsid w:val="00B167DE"/>
    <w:pPr>
      <w:spacing w:after="0" w:line="240" w:lineRule="auto"/>
    </w:pPr>
    <w:rPr>
      <w:rFonts w:ascii="Calibri" w:eastAsia="Calibri" w:hAnsi="Calibri" w:cs="Times New Roman"/>
    </w:rPr>
  </w:style>
  <w:style w:type="character" w:styleId="a8">
    <w:name w:val="Emphasis"/>
    <w:basedOn w:val="a0"/>
    <w:uiPriority w:val="20"/>
    <w:qFormat/>
    <w:rsid w:val="00B167DE"/>
    <w:rPr>
      <w:i/>
      <w:iCs/>
    </w:rPr>
  </w:style>
  <w:style w:type="paragraph" w:styleId="a9">
    <w:name w:val="Body Text"/>
    <w:basedOn w:val="a"/>
    <w:link w:val="aa"/>
    <w:rsid w:val="00571C63"/>
    <w:pPr>
      <w:spacing w:after="0" w:line="240" w:lineRule="auto"/>
      <w:ind w:right="5923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rsid w:val="00571C6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571C63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571C6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rsid w:val="00571C63"/>
    <w:pPr>
      <w:spacing w:after="0" w:line="240" w:lineRule="auto"/>
      <w:ind w:firstLine="708"/>
      <w:jc w:val="both"/>
    </w:pPr>
    <w:rPr>
      <w:rFonts w:ascii="Times New Roman" w:eastAsia="Times New Roman" w:hAnsi="Times New Roman"/>
      <w:sz w:val="28"/>
      <w:szCs w:val="26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571C63"/>
    <w:rPr>
      <w:rFonts w:ascii="Times New Roman" w:eastAsia="Times New Roman" w:hAnsi="Times New Roman" w:cs="Times New Roman"/>
      <w:sz w:val="28"/>
      <w:szCs w:val="26"/>
      <w:lang w:eastAsia="ru-RU"/>
    </w:rPr>
  </w:style>
  <w:style w:type="paragraph" w:styleId="ab">
    <w:name w:val="Title"/>
    <w:basedOn w:val="a"/>
    <w:next w:val="a"/>
    <w:link w:val="ac"/>
    <w:uiPriority w:val="10"/>
    <w:qFormat/>
    <w:rsid w:val="005A10E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c">
    <w:name w:val="Название Знак"/>
    <w:basedOn w:val="a0"/>
    <w:link w:val="ab"/>
    <w:uiPriority w:val="10"/>
    <w:rsid w:val="005A10E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d">
    <w:name w:val="Balloon Text"/>
    <w:basedOn w:val="a"/>
    <w:link w:val="ae"/>
    <w:uiPriority w:val="99"/>
    <w:semiHidden/>
    <w:unhideWhenUsed/>
    <w:rsid w:val="006F57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6F57C0"/>
    <w:rPr>
      <w:rFonts w:ascii="Tahoma" w:eastAsia="Calibri" w:hAnsi="Tahoma" w:cs="Tahoma"/>
      <w:sz w:val="16"/>
      <w:szCs w:val="16"/>
    </w:rPr>
  </w:style>
  <w:style w:type="paragraph" w:styleId="af">
    <w:name w:val="List Paragraph"/>
    <w:basedOn w:val="a"/>
    <w:uiPriority w:val="34"/>
    <w:qFormat/>
    <w:rsid w:val="00512717"/>
    <w:pPr>
      <w:ind w:left="720"/>
      <w:contextualSpacing/>
    </w:pPr>
  </w:style>
  <w:style w:type="paragraph" w:styleId="af0">
    <w:name w:val="header"/>
    <w:basedOn w:val="a"/>
    <w:link w:val="af1"/>
    <w:uiPriority w:val="99"/>
    <w:unhideWhenUsed/>
    <w:rsid w:val="00571D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571DD5"/>
    <w:rPr>
      <w:rFonts w:ascii="Calibri" w:eastAsia="Calibri" w:hAnsi="Calibri" w:cs="Times New Roman"/>
    </w:rPr>
  </w:style>
  <w:style w:type="paragraph" w:styleId="af2">
    <w:name w:val="footer"/>
    <w:basedOn w:val="a"/>
    <w:link w:val="af3"/>
    <w:uiPriority w:val="99"/>
    <w:unhideWhenUsed/>
    <w:rsid w:val="00571D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571DD5"/>
    <w:rPr>
      <w:rFonts w:ascii="Calibri" w:eastAsia="Calibri" w:hAnsi="Calibri" w:cs="Times New Roman"/>
    </w:rPr>
  </w:style>
  <w:style w:type="character" w:styleId="af4">
    <w:name w:val="Hyperlink"/>
    <w:basedOn w:val="a0"/>
    <w:uiPriority w:val="99"/>
    <w:unhideWhenUsed/>
    <w:rsid w:val="00C105DA"/>
    <w:rPr>
      <w:color w:val="0000FF" w:themeColor="hyperlink"/>
      <w:u w:val="single"/>
    </w:rPr>
  </w:style>
  <w:style w:type="table" w:customStyle="1" w:styleId="12">
    <w:name w:val="Сетка таблицы1"/>
    <w:basedOn w:val="a1"/>
    <w:next w:val="a4"/>
    <w:uiPriority w:val="59"/>
    <w:rsid w:val="00D11C89"/>
    <w:pPr>
      <w:spacing w:after="0" w:line="240" w:lineRule="auto"/>
    </w:pPr>
    <w:rPr>
      <w:rFonts w:ascii="Times New Roman" w:hAnsi="Times New Roman" w:cs="Times New Roman"/>
      <w:sz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7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9C7"/>
    <w:pPr>
      <w:spacing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3A69C7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A69C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Default">
    <w:name w:val="Default"/>
    <w:uiPriority w:val="99"/>
    <w:rsid w:val="003A69C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3">
    <w:name w:val="footnote reference"/>
    <w:basedOn w:val="a0"/>
    <w:uiPriority w:val="99"/>
    <w:rsid w:val="003A69C7"/>
    <w:rPr>
      <w:rFonts w:cs="Times New Roman"/>
      <w:vertAlign w:val="superscript"/>
    </w:rPr>
  </w:style>
  <w:style w:type="table" w:styleId="a4">
    <w:name w:val="Table Grid"/>
    <w:basedOn w:val="a1"/>
    <w:uiPriority w:val="59"/>
    <w:rsid w:val="003A69C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1">
    <w:name w:val="Светлая заливка1"/>
    <w:basedOn w:val="a1"/>
    <w:uiPriority w:val="60"/>
    <w:rsid w:val="003A69C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6">
    <w:name w:val="Colorful Grid Accent 6"/>
    <w:basedOn w:val="a1"/>
    <w:uiPriority w:val="73"/>
    <w:rsid w:val="003A69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-11">
    <w:name w:val="Светлая заливка - Акцент 11"/>
    <w:basedOn w:val="a1"/>
    <w:uiPriority w:val="60"/>
    <w:rsid w:val="003A69C7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1"/>
    <w:uiPriority w:val="60"/>
    <w:rsid w:val="00F5609E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paragraph" w:styleId="a5">
    <w:name w:val="footnote text"/>
    <w:basedOn w:val="a"/>
    <w:link w:val="a6"/>
    <w:uiPriority w:val="99"/>
    <w:semiHidden/>
    <w:unhideWhenUsed/>
    <w:rsid w:val="00314BD3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314BD3"/>
    <w:rPr>
      <w:rFonts w:ascii="Calibri" w:eastAsia="Calibri" w:hAnsi="Calibri" w:cs="Times New Roman"/>
      <w:sz w:val="20"/>
      <w:szCs w:val="20"/>
    </w:rPr>
  </w:style>
  <w:style w:type="paragraph" w:styleId="a7">
    <w:name w:val="No Spacing"/>
    <w:uiPriority w:val="1"/>
    <w:qFormat/>
    <w:rsid w:val="00B167DE"/>
    <w:pPr>
      <w:spacing w:after="0" w:line="240" w:lineRule="auto"/>
    </w:pPr>
    <w:rPr>
      <w:rFonts w:ascii="Calibri" w:eastAsia="Calibri" w:hAnsi="Calibri" w:cs="Times New Roman"/>
    </w:rPr>
  </w:style>
  <w:style w:type="character" w:styleId="a8">
    <w:name w:val="Emphasis"/>
    <w:basedOn w:val="a0"/>
    <w:uiPriority w:val="20"/>
    <w:qFormat/>
    <w:rsid w:val="00B167DE"/>
    <w:rPr>
      <w:i/>
      <w:iCs/>
    </w:rPr>
  </w:style>
  <w:style w:type="paragraph" w:styleId="a9">
    <w:name w:val="Body Text"/>
    <w:basedOn w:val="a"/>
    <w:link w:val="aa"/>
    <w:rsid w:val="00571C63"/>
    <w:pPr>
      <w:spacing w:after="0" w:line="240" w:lineRule="auto"/>
      <w:ind w:right="5923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rsid w:val="00571C6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571C63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571C6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rsid w:val="00571C63"/>
    <w:pPr>
      <w:spacing w:after="0" w:line="240" w:lineRule="auto"/>
      <w:ind w:firstLine="708"/>
      <w:jc w:val="both"/>
    </w:pPr>
    <w:rPr>
      <w:rFonts w:ascii="Times New Roman" w:eastAsia="Times New Roman" w:hAnsi="Times New Roman"/>
      <w:sz w:val="28"/>
      <w:szCs w:val="26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571C63"/>
    <w:rPr>
      <w:rFonts w:ascii="Times New Roman" w:eastAsia="Times New Roman" w:hAnsi="Times New Roman" w:cs="Times New Roman"/>
      <w:sz w:val="28"/>
      <w:szCs w:val="26"/>
      <w:lang w:eastAsia="ru-RU"/>
    </w:rPr>
  </w:style>
  <w:style w:type="paragraph" w:styleId="ab">
    <w:name w:val="Title"/>
    <w:basedOn w:val="a"/>
    <w:next w:val="a"/>
    <w:link w:val="ac"/>
    <w:uiPriority w:val="10"/>
    <w:qFormat/>
    <w:rsid w:val="005A10E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c">
    <w:name w:val="Название Знак"/>
    <w:basedOn w:val="a0"/>
    <w:link w:val="ab"/>
    <w:uiPriority w:val="10"/>
    <w:rsid w:val="005A10E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d">
    <w:name w:val="Balloon Text"/>
    <w:basedOn w:val="a"/>
    <w:link w:val="ae"/>
    <w:uiPriority w:val="99"/>
    <w:semiHidden/>
    <w:unhideWhenUsed/>
    <w:rsid w:val="006F57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6F57C0"/>
    <w:rPr>
      <w:rFonts w:ascii="Tahoma" w:eastAsia="Calibri" w:hAnsi="Tahoma" w:cs="Tahoma"/>
      <w:sz w:val="16"/>
      <w:szCs w:val="16"/>
    </w:rPr>
  </w:style>
  <w:style w:type="paragraph" w:styleId="af">
    <w:name w:val="List Paragraph"/>
    <w:basedOn w:val="a"/>
    <w:uiPriority w:val="34"/>
    <w:qFormat/>
    <w:rsid w:val="00512717"/>
    <w:pPr>
      <w:ind w:left="720"/>
      <w:contextualSpacing/>
    </w:pPr>
  </w:style>
  <w:style w:type="paragraph" w:styleId="af0">
    <w:name w:val="header"/>
    <w:basedOn w:val="a"/>
    <w:link w:val="af1"/>
    <w:uiPriority w:val="99"/>
    <w:unhideWhenUsed/>
    <w:rsid w:val="00571D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571DD5"/>
    <w:rPr>
      <w:rFonts w:ascii="Calibri" w:eastAsia="Calibri" w:hAnsi="Calibri" w:cs="Times New Roman"/>
    </w:rPr>
  </w:style>
  <w:style w:type="paragraph" w:styleId="af2">
    <w:name w:val="footer"/>
    <w:basedOn w:val="a"/>
    <w:link w:val="af3"/>
    <w:uiPriority w:val="99"/>
    <w:unhideWhenUsed/>
    <w:rsid w:val="00571D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571DD5"/>
    <w:rPr>
      <w:rFonts w:ascii="Calibri" w:eastAsia="Calibri" w:hAnsi="Calibri" w:cs="Times New Roman"/>
    </w:rPr>
  </w:style>
  <w:style w:type="character" w:styleId="af4">
    <w:name w:val="Hyperlink"/>
    <w:basedOn w:val="a0"/>
    <w:uiPriority w:val="99"/>
    <w:unhideWhenUsed/>
    <w:rsid w:val="00C105DA"/>
    <w:rPr>
      <w:color w:val="0000FF" w:themeColor="hyperlink"/>
      <w:u w:val="single"/>
    </w:rPr>
  </w:style>
  <w:style w:type="table" w:customStyle="1" w:styleId="12">
    <w:name w:val="Сетка таблицы1"/>
    <w:basedOn w:val="a1"/>
    <w:next w:val="a4"/>
    <w:uiPriority w:val="59"/>
    <w:rsid w:val="00D11C89"/>
    <w:pPr>
      <w:spacing w:after="0" w:line="240" w:lineRule="auto"/>
    </w:pPr>
    <w:rPr>
      <w:rFonts w:ascii="Times New Roman" w:hAnsi="Times New Roman" w:cs="Times New Roman"/>
      <w:sz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74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A744B6-8BA8-49C0-97A6-14CBB3460F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X64</dc:creator>
  <cp:lastModifiedBy>HP</cp:lastModifiedBy>
  <cp:revision>2</cp:revision>
  <cp:lastPrinted>2019-07-30T06:44:00Z</cp:lastPrinted>
  <dcterms:created xsi:type="dcterms:W3CDTF">2019-08-08T09:02:00Z</dcterms:created>
  <dcterms:modified xsi:type="dcterms:W3CDTF">2019-08-08T09:02:00Z</dcterms:modified>
</cp:coreProperties>
</file>